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6793" w14:textId="77777777" w:rsidR="00904007" w:rsidRDefault="00904007" w:rsidP="001A6B35">
      <w:pPr>
        <w:jc w:val="center"/>
        <w:rPr>
          <w:rFonts w:asciiTheme="majorHAnsi" w:hAnsiTheme="majorHAnsi" w:cstheme="majorHAnsi"/>
          <w:b/>
          <w:bCs/>
          <w:color w:val="1F497D" w:themeColor="text2"/>
          <w:sz w:val="32"/>
          <w:szCs w:val="32"/>
        </w:rPr>
      </w:pPr>
    </w:p>
    <w:p w14:paraId="44C7A791" w14:textId="3FF85D25" w:rsidR="001321E6" w:rsidRPr="00904007" w:rsidRDefault="00970C5A" w:rsidP="001A6B35">
      <w:pPr>
        <w:jc w:val="center"/>
        <w:rPr>
          <w:rFonts w:asciiTheme="majorHAnsi" w:hAnsiTheme="majorHAnsi" w:cstheme="majorHAnsi"/>
          <w:b/>
          <w:bCs/>
          <w:color w:val="1F497D" w:themeColor="text2"/>
          <w:sz w:val="32"/>
          <w:szCs w:val="32"/>
        </w:rPr>
      </w:pPr>
      <w:r w:rsidRPr="00904007">
        <w:rPr>
          <w:rFonts w:asciiTheme="majorHAnsi" w:hAnsiTheme="majorHAnsi" w:cstheme="majorHAnsi"/>
          <w:b/>
          <w:bCs/>
          <w:color w:val="1F497D" w:themeColor="text2"/>
          <w:sz w:val="32"/>
          <w:szCs w:val="32"/>
        </w:rPr>
        <w:t>MAN</w:t>
      </w:r>
      <w:r w:rsidR="008E2148" w:rsidRPr="00904007">
        <w:rPr>
          <w:rFonts w:asciiTheme="majorHAnsi" w:hAnsiTheme="majorHAnsi" w:cstheme="majorHAnsi"/>
          <w:b/>
          <w:bCs/>
          <w:color w:val="1F497D" w:themeColor="text2"/>
          <w:sz w:val="32"/>
          <w:szCs w:val="32"/>
        </w:rPr>
        <w:t xml:space="preserve"> Digital </w:t>
      </w:r>
      <w:r w:rsidRPr="00904007">
        <w:rPr>
          <w:rFonts w:asciiTheme="majorHAnsi" w:hAnsiTheme="majorHAnsi" w:cstheme="majorHAnsi"/>
          <w:b/>
          <w:bCs/>
          <w:color w:val="1F497D" w:themeColor="text2"/>
          <w:sz w:val="32"/>
          <w:szCs w:val="32"/>
        </w:rPr>
        <w:t xml:space="preserve">Scholars </w:t>
      </w:r>
      <w:r w:rsidR="008E2148" w:rsidRPr="00904007">
        <w:rPr>
          <w:rFonts w:asciiTheme="majorHAnsi" w:hAnsiTheme="majorHAnsi" w:cstheme="majorHAnsi"/>
          <w:b/>
          <w:bCs/>
          <w:color w:val="1F497D" w:themeColor="text2"/>
          <w:sz w:val="32"/>
          <w:szCs w:val="32"/>
        </w:rPr>
        <w:t>Program</w:t>
      </w:r>
    </w:p>
    <w:p w14:paraId="2BBACFA6" w14:textId="4433A61A" w:rsidR="00DD2DAE" w:rsidRDefault="0038595E" w:rsidP="001A6B35">
      <w:pPr>
        <w:jc w:val="center"/>
        <w:rPr>
          <w:rFonts w:asciiTheme="majorHAnsi" w:hAnsiTheme="majorHAnsi" w:cstheme="majorHAnsi"/>
          <w:b/>
          <w:bCs/>
          <w:color w:val="000000"/>
          <w:sz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</w:rPr>
        <w:t xml:space="preserve">Version: </w:t>
      </w:r>
      <w:r w:rsidR="00231EA3">
        <w:rPr>
          <w:rFonts w:asciiTheme="majorHAnsi" w:hAnsiTheme="majorHAnsi" w:cstheme="majorHAnsi"/>
          <w:b/>
          <w:bCs/>
          <w:color w:val="000000"/>
          <w:sz w:val="28"/>
        </w:rPr>
        <w:t>March 3</w:t>
      </w:r>
      <w:r w:rsidR="001A6B35">
        <w:rPr>
          <w:rFonts w:asciiTheme="majorHAnsi" w:hAnsiTheme="majorHAnsi" w:cstheme="majorHAnsi"/>
          <w:b/>
          <w:bCs/>
          <w:color w:val="000000"/>
          <w:sz w:val="28"/>
        </w:rPr>
        <w:t>1, 2013</w:t>
      </w:r>
    </w:p>
    <w:p w14:paraId="31518EEE" w14:textId="0490F495" w:rsidR="0038595E" w:rsidRDefault="00231EA3" w:rsidP="001A6B35">
      <w:pPr>
        <w:jc w:val="center"/>
        <w:rPr>
          <w:rFonts w:asciiTheme="majorHAnsi" w:hAnsiTheme="majorHAnsi" w:cstheme="majorHAnsi"/>
          <w:b/>
          <w:bCs/>
          <w:color w:val="000000"/>
          <w:sz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</w:rPr>
        <w:t>Dr. Gerry Hanley, MERLOT Executive Director</w:t>
      </w:r>
      <w:r w:rsidR="0038595E">
        <w:rPr>
          <w:rFonts w:asciiTheme="majorHAnsi" w:hAnsiTheme="majorHAnsi" w:cstheme="majorHAnsi"/>
          <w:b/>
          <w:bCs/>
          <w:color w:val="000000"/>
          <w:sz w:val="28"/>
        </w:rPr>
        <w:br/>
        <w:t xml:space="preserve">Prof. </w:t>
      </w:r>
      <w:proofErr w:type="spellStart"/>
      <w:r w:rsidR="0038595E">
        <w:rPr>
          <w:rFonts w:asciiTheme="majorHAnsi" w:hAnsiTheme="majorHAnsi" w:cstheme="majorHAnsi"/>
          <w:b/>
          <w:bCs/>
          <w:color w:val="000000"/>
          <w:sz w:val="28"/>
        </w:rPr>
        <w:t>Moustapha</w:t>
      </w:r>
      <w:proofErr w:type="spellEnd"/>
      <w:r w:rsidR="0038595E">
        <w:rPr>
          <w:rFonts w:asciiTheme="majorHAnsi" w:hAnsiTheme="majorHAnsi" w:cstheme="majorHAnsi"/>
          <w:b/>
          <w:bCs/>
          <w:color w:val="000000"/>
          <w:sz w:val="28"/>
        </w:rPr>
        <w:t xml:space="preserve"> </w:t>
      </w:r>
      <w:proofErr w:type="spellStart"/>
      <w:r w:rsidR="0038595E">
        <w:rPr>
          <w:rFonts w:asciiTheme="majorHAnsi" w:hAnsiTheme="majorHAnsi" w:cstheme="majorHAnsi"/>
          <w:b/>
          <w:bCs/>
          <w:color w:val="000000"/>
          <w:sz w:val="28"/>
        </w:rPr>
        <w:t>Diack</w:t>
      </w:r>
      <w:proofErr w:type="spellEnd"/>
      <w:r w:rsidR="0038595E">
        <w:rPr>
          <w:rFonts w:asciiTheme="majorHAnsi" w:hAnsiTheme="majorHAnsi" w:cstheme="majorHAnsi"/>
          <w:b/>
          <w:bCs/>
          <w:color w:val="000000"/>
          <w:sz w:val="28"/>
        </w:rPr>
        <w:t xml:space="preserve">, MAN Director </w:t>
      </w:r>
    </w:p>
    <w:p w14:paraId="198D12EE" w14:textId="77777777" w:rsidR="001321E6" w:rsidRPr="00724722" w:rsidRDefault="001321E6" w:rsidP="00970C5A">
      <w:pPr>
        <w:rPr>
          <w:rFonts w:asciiTheme="majorHAnsi" w:eastAsia="Times New Roman" w:hAnsiTheme="majorHAnsi" w:cstheme="majorHAnsi"/>
        </w:rPr>
      </w:pPr>
    </w:p>
    <w:p w14:paraId="541BE550" w14:textId="5AD0BE70" w:rsidR="001321E6" w:rsidRPr="00724722" w:rsidRDefault="000A7E8B" w:rsidP="00970C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T</w:t>
      </w:r>
      <w:r w:rsidR="001321E6" w:rsidRPr="00724722">
        <w:rPr>
          <w:rFonts w:asciiTheme="majorHAnsi" w:hAnsiTheme="majorHAnsi" w:cstheme="majorHAnsi"/>
          <w:color w:val="000000"/>
        </w:rPr>
        <w:t xml:space="preserve">he </w:t>
      </w:r>
      <w:r w:rsidR="00970C5A">
        <w:rPr>
          <w:rFonts w:asciiTheme="majorHAnsi" w:hAnsiTheme="majorHAnsi" w:cstheme="majorHAnsi"/>
          <w:color w:val="000000"/>
        </w:rPr>
        <w:t xml:space="preserve">MAN Digital Scholars </w:t>
      </w:r>
      <w:r w:rsidR="00AC2871" w:rsidRPr="00724722">
        <w:rPr>
          <w:rFonts w:asciiTheme="majorHAnsi" w:hAnsiTheme="majorHAnsi" w:cstheme="majorHAnsi"/>
          <w:color w:val="000000"/>
        </w:rPr>
        <w:t xml:space="preserve">Program will </w:t>
      </w:r>
      <w:r w:rsidR="008E2148" w:rsidRPr="00724722">
        <w:rPr>
          <w:rFonts w:asciiTheme="majorHAnsi" w:hAnsiTheme="majorHAnsi" w:cstheme="majorHAnsi"/>
          <w:color w:val="000000"/>
        </w:rPr>
        <w:t xml:space="preserve">establish a community of </w:t>
      </w:r>
      <w:r w:rsidR="00970C5A">
        <w:rPr>
          <w:rFonts w:asciiTheme="majorHAnsi" w:hAnsiTheme="majorHAnsi" w:cstheme="majorHAnsi"/>
          <w:color w:val="000000"/>
        </w:rPr>
        <w:t>faculty and graduate students</w:t>
      </w:r>
      <w:r w:rsidR="008E2148" w:rsidRPr="00724722">
        <w:rPr>
          <w:rFonts w:asciiTheme="majorHAnsi" w:hAnsiTheme="majorHAnsi" w:cstheme="majorHAnsi"/>
          <w:color w:val="000000"/>
        </w:rPr>
        <w:t xml:space="preserve"> who will be mentors, innovators, </w:t>
      </w:r>
      <w:r>
        <w:rPr>
          <w:rFonts w:asciiTheme="majorHAnsi" w:hAnsiTheme="majorHAnsi" w:cstheme="majorHAnsi"/>
          <w:color w:val="000000"/>
        </w:rPr>
        <w:t xml:space="preserve">project leaders, </w:t>
      </w:r>
      <w:r w:rsidR="008E2148" w:rsidRPr="00724722">
        <w:rPr>
          <w:rFonts w:asciiTheme="majorHAnsi" w:hAnsiTheme="majorHAnsi" w:cstheme="majorHAnsi"/>
          <w:color w:val="000000"/>
        </w:rPr>
        <w:t xml:space="preserve">and </w:t>
      </w:r>
      <w:r w:rsidR="001321E6" w:rsidRPr="00724722">
        <w:rPr>
          <w:rFonts w:asciiTheme="majorHAnsi" w:hAnsiTheme="majorHAnsi" w:cstheme="majorHAnsi"/>
          <w:color w:val="000000"/>
        </w:rPr>
        <w:t>liaison</w:t>
      </w:r>
      <w:r w:rsidR="008E2148" w:rsidRPr="00724722">
        <w:rPr>
          <w:rFonts w:asciiTheme="majorHAnsi" w:hAnsiTheme="majorHAnsi" w:cstheme="majorHAnsi"/>
          <w:color w:val="000000"/>
        </w:rPr>
        <w:t>s</w:t>
      </w:r>
      <w:r w:rsidR="001321E6" w:rsidRPr="00724722">
        <w:rPr>
          <w:rFonts w:asciiTheme="majorHAnsi" w:hAnsiTheme="majorHAnsi" w:cstheme="majorHAnsi"/>
          <w:color w:val="000000"/>
        </w:rPr>
        <w:t xml:space="preserve"> communicating the interests and innovations of educators in the area of education technol</w:t>
      </w:r>
      <w:r w:rsidR="00970C5A">
        <w:rPr>
          <w:rFonts w:asciiTheme="majorHAnsi" w:hAnsiTheme="majorHAnsi" w:cstheme="majorHAnsi"/>
          <w:color w:val="000000"/>
        </w:rPr>
        <w:t>ogy to the larger MAN</w:t>
      </w:r>
      <w:r w:rsidR="00AC2871" w:rsidRPr="00724722">
        <w:rPr>
          <w:rFonts w:asciiTheme="majorHAnsi" w:hAnsiTheme="majorHAnsi" w:cstheme="majorHAnsi"/>
          <w:color w:val="000000"/>
        </w:rPr>
        <w:t xml:space="preserve"> community</w:t>
      </w:r>
      <w:r w:rsidR="001321E6" w:rsidRPr="00724722">
        <w:rPr>
          <w:rFonts w:asciiTheme="majorHAnsi" w:hAnsiTheme="majorHAnsi" w:cstheme="majorHAnsi"/>
          <w:color w:val="000000"/>
        </w:rPr>
        <w:t>.  </w:t>
      </w:r>
      <w:r w:rsidR="00970C5A">
        <w:rPr>
          <w:rFonts w:asciiTheme="majorHAnsi" w:hAnsiTheme="majorHAnsi" w:cstheme="majorHAnsi"/>
          <w:color w:val="000000"/>
        </w:rPr>
        <w:t xml:space="preserve">MAN Digital Scholars </w:t>
      </w:r>
      <w:r w:rsidR="008E2148" w:rsidRPr="00724722">
        <w:rPr>
          <w:rFonts w:asciiTheme="majorHAnsi" w:hAnsiTheme="majorHAnsi" w:cstheme="majorHAnsi"/>
          <w:color w:val="000000"/>
        </w:rPr>
        <w:t xml:space="preserve">will be </w:t>
      </w:r>
      <w:r w:rsidR="001321E6" w:rsidRPr="00724722">
        <w:rPr>
          <w:rFonts w:asciiTheme="majorHAnsi" w:hAnsiTheme="majorHAnsi" w:cstheme="majorHAnsi"/>
          <w:color w:val="000000"/>
        </w:rPr>
        <w:t xml:space="preserve">faculty </w:t>
      </w:r>
      <w:r w:rsidR="00970C5A">
        <w:rPr>
          <w:rFonts w:asciiTheme="majorHAnsi" w:hAnsiTheme="majorHAnsi" w:cstheme="majorHAnsi"/>
          <w:color w:val="000000"/>
        </w:rPr>
        <w:t>and graduate student with discipline expertise in health education</w:t>
      </w:r>
      <w:r w:rsidR="00A27FB3" w:rsidRPr="00724722">
        <w:rPr>
          <w:rFonts w:asciiTheme="majorHAnsi" w:hAnsiTheme="majorHAnsi" w:cstheme="majorHAnsi"/>
          <w:color w:val="000000"/>
        </w:rPr>
        <w:t>. They</w:t>
      </w:r>
      <w:r>
        <w:rPr>
          <w:rFonts w:asciiTheme="majorHAnsi" w:hAnsiTheme="majorHAnsi" w:cstheme="majorHAnsi"/>
          <w:color w:val="000000"/>
        </w:rPr>
        <w:t xml:space="preserve"> will share exemplary</w:t>
      </w:r>
      <w:r w:rsidR="001321E6" w:rsidRPr="00724722">
        <w:rPr>
          <w:rFonts w:asciiTheme="majorHAnsi" w:hAnsiTheme="majorHAnsi" w:cstheme="majorHAnsi"/>
          <w:color w:val="000000"/>
        </w:rPr>
        <w:t xml:space="preserve"> practices</w:t>
      </w:r>
      <w:r w:rsidR="00AE2C59" w:rsidRPr="00724722">
        <w:rPr>
          <w:rFonts w:asciiTheme="majorHAnsi" w:hAnsiTheme="majorHAnsi" w:cstheme="majorHAnsi"/>
          <w:color w:val="000000"/>
        </w:rPr>
        <w:t>,</w:t>
      </w:r>
      <w:r w:rsidR="003E1158" w:rsidRPr="00724722">
        <w:rPr>
          <w:rFonts w:asciiTheme="majorHAnsi" w:hAnsiTheme="majorHAnsi" w:cstheme="majorHAnsi"/>
          <w:color w:val="000000"/>
        </w:rPr>
        <w:t xml:space="preserve"> </w:t>
      </w:r>
      <w:r w:rsidR="001321E6" w:rsidRPr="00724722">
        <w:rPr>
          <w:rFonts w:asciiTheme="majorHAnsi" w:hAnsiTheme="majorHAnsi" w:cstheme="majorHAnsi"/>
          <w:color w:val="000000"/>
        </w:rPr>
        <w:t xml:space="preserve">brainstorm solutions with their counterparts </w:t>
      </w:r>
      <w:r w:rsidR="00FD1773" w:rsidRPr="00724722">
        <w:rPr>
          <w:rFonts w:asciiTheme="majorHAnsi" w:hAnsiTheme="majorHAnsi" w:cstheme="majorHAnsi"/>
          <w:color w:val="000000"/>
        </w:rPr>
        <w:t xml:space="preserve">on their campus and across </w:t>
      </w:r>
      <w:r w:rsidR="001321E6" w:rsidRPr="00724722">
        <w:rPr>
          <w:rFonts w:asciiTheme="majorHAnsi" w:hAnsiTheme="majorHAnsi" w:cstheme="majorHAnsi"/>
          <w:color w:val="000000"/>
        </w:rPr>
        <w:t xml:space="preserve">the </w:t>
      </w:r>
      <w:r w:rsidR="00970C5A">
        <w:rPr>
          <w:rFonts w:asciiTheme="majorHAnsi" w:hAnsiTheme="majorHAnsi" w:cstheme="majorHAnsi"/>
          <w:color w:val="000000"/>
        </w:rPr>
        <w:t>higher education in Africa</w:t>
      </w:r>
      <w:r w:rsidR="00AE2C59" w:rsidRPr="00724722">
        <w:rPr>
          <w:rFonts w:asciiTheme="majorHAnsi" w:hAnsiTheme="majorHAnsi" w:cstheme="majorHAnsi"/>
          <w:color w:val="000000"/>
        </w:rPr>
        <w:t xml:space="preserve">, and develop </w:t>
      </w:r>
      <w:r>
        <w:rPr>
          <w:rFonts w:asciiTheme="majorHAnsi" w:hAnsiTheme="majorHAnsi" w:cstheme="majorHAnsi"/>
          <w:color w:val="000000"/>
        </w:rPr>
        <w:t xml:space="preserve">and implement </w:t>
      </w:r>
      <w:r w:rsidR="00AE2C59" w:rsidRPr="00724722">
        <w:rPr>
          <w:rFonts w:asciiTheme="majorHAnsi" w:hAnsiTheme="majorHAnsi" w:cstheme="majorHAnsi"/>
          <w:color w:val="000000"/>
        </w:rPr>
        <w:t>plans for sustaining the program</w:t>
      </w:r>
      <w:r w:rsidR="00FD1773" w:rsidRPr="00724722">
        <w:rPr>
          <w:rFonts w:asciiTheme="majorHAnsi" w:hAnsiTheme="majorHAnsi" w:cstheme="majorHAnsi"/>
          <w:color w:val="000000"/>
        </w:rPr>
        <w:t>. They will</w:t>
      </w:r>
      <w:r>
        <w:rPr>
          <w:rFonts w:asciiTheme="majorHAnsi" w:hAnsiTheme="majorHAnsi" w:cstheme="majorHAnsi"/>
          <w:color w:val="000000"/>
        </w:rPr>
        <w:t xml:space="preserve"> </w:t>
      </w:r>
      <w:r w:rsidR="00FD1773" w:rsidRPr="00724722">
        <w:rPr>
          <w:rFonts w:asciiTheme="majorHAnsi" w:hAnsiTheme="majorHAnsi" w:cstheme="majorHAnsi"/>
          <w:color w:val="000000"/>
        </w:rPr>
        <w:t xml:space="preserve">serve as </w:t>
      </w:r>
      <w:r w:rsidR="001321E6" w:rsidRPr="00724722">
        <w:rPr>
          <w:rFonts w:asciiTheme="majorHAnsi" w:hAnsiTheme="majorHAnsi" w:cstheme="majorHAnsi"/>
          <w:color w:val="000000"/>
        </w:rPr>
        <w:t xml:space="preserve">an online professional network, </w:t>
      </w:r>
      <w:r w:rsidR="00FD1773" w:rsidRPr="00724722">
        <w:rPr>
          <w:rFonts w:asciiTheme="majorHAnsi" w:hAnsiTheme="majorHAnsi" w:cstheme="majorHAnsi"/>
          <w:color w:val="000000"/>
        </w:rPr>
        <w:t xml:space="preserve">create </w:t>
      </w:r>
      <w:r w:rsidR="001321E6" w:rsidRPr="00724722">
        <w:rPr>
          <w:rFonts w:asciiTheme="majorHAnsi" w:hAnsiTheme="majorHAnsi" w:cstheme="majorHAnsi"/>
          <w:color w:val="000000"/>
        </w:rPr>
        <w:t xml:space="preserve">avenues for collaborative research and curriculum development, </w:t>
      </w:r>
      <w:r w:rsidR="00FD1773" w:rsidRPr="00724722">
        <w:rPr>
          <w:rFonts w:asciiTheme="majorHAnsi" w:hAnsiTheme="majorHAnsi" w:cstheme="majorHAnsi"/>
          <w:color w:val="000000"/>
        </w:rPr>
        <w:t xml:space="preserve">and act </w:t>
      </w:r>
      <w:r w:rsidR="001321E6" w:rsidRPr="00724722">
        <w:rPr>
          <w:rFonts w:asciiTheme="majorHAnsi" w:hAnsiTheme="majorHAnsi" w:cstheme="majorHAnsi"/>
          <w:color w:val="000000"/>
        </w:rPr>
        <w:t>as a unified hub of ed</w:t>
      </w:r>
      <w:r w:rsidR="00FD1773" w:rsidRPr="00724722">
        <w:rPr>
          <w:rFonts w:asciiTheme="majorHAnsi" w:hAnsiTheme="majorHAnsi" w:cstheme="majorHAnsi"/>
          <w:color w:val="000000"/>
        </w:rPr>
        <w:t>ucational</w:t>
      </w:r>
      <w:r w:rsidR="001321E6" w:rsidRPr="00724722">
        <w:rPr>
          <w:rFonts w:asciiTheme="majorHAnsi" w:hAnsiTheme="majorHAnsi" w:cstheme="majorHAnsi"/>
          <w:color w:val="000000"/>
        </w:rPr>
        <w:t xml:space="preserve"> tech</w:t>
      </w:r>
      <w:r w:rsidR="00FD1773" w:rsidRPr="00724722">
        <w:rPr>
          <w:rFonts w:asciiTheme="majorHAnsi" w:hAnsiTheme="majorHAnsi" w:cstheme="majorHAnsi"/>
          <w:color w:val="000000"/>
        </w:rPr>
        <w:t>nology</w:t>
      </w:r>
      <w:r w:rsidR="001321E6" w:rsidRPr="00724722">
        <w:rPr>
          <w:rFonts w:asciiTheme="majorHAnsi" w:hAnsiTheme="majorHAnsi" w:cstheme="majorHAnsi"/>
          <w:color w:val="000000"/>
        </w:rPr>
        <w:t xml:space="preserve"> resources and academic perspectives from facul</w:t>
      </w:r>
      <w:r w:rsidR="00FD1773" w:rsidRPr="00724722">
        <w:rPr>
          <w:rFonts w:asciiTheme="majorHAnsi" w:hAnsiTheme="majorHAnsi" w:cstheme="majorHAnsi"/>
          <w:color w:val="000000"/>
        </w:rPr>
        <w:t xml:space="preserve">ty and </w:t>
      </w:r>
      <w:r w:rsidR="00970C5A">
        <w:rPr>
          <w:rFonts w:asciiTheme="majorHAnsi" w:hAnsiTheme="majorHAnsi" w:cstheme="majorHAnsi"/>
          <w:color w:val="000000"/>
        </w:rPr>
        <w:t>graduate students</w:t>
      </w:r>
      <w:r w:rsidR="00FD1773" w:rsidRPr="00724722">
        <w:rPr>
          <w:rFonts w:asciiTheme="majorHAnsi" w:hAnsiTheme="majorHAnsi" w:cstheme="majorHAnsi"/>
          <w:color w:val="000000"/>
        </w:rPr>
        <w:t xml:space="preserve"> across</w:t>
      </w:r>
      <w:r w:rsidR="001321E6" w:rsidRPr="00724722">
        <w:rPr>
          <w:rFonts w:asciiTheme="majorHAnsi" w:hAnsiTheme="majorHAnsi" w:cstheme="majorHAnsi"/>
          <w:color w:val="000000"/>
        </w:rPr>
        <w:t xml:space="preserve"> the </w:t>
      </w:r>
      <w:r w:rsidR="00970C5A">
        <w:rPr>
          <w:rFonts w:asciiTheme="majorHAnsi" w:hAnsiTheme="majorHAnsi" w:cstheme="majorHAnsi"/>
          <w:color w:val="000000"/>
        </w:rPr>
        <w:t xml:space="preserve">MAN </w:t>
      </w:r>
      <w:r w:rsidR="001321E6" w:rsidRPr="00724722">
        <w:rPr>
          <w:rFonts w:asciiTheme="majorHAnsi" w:hAnsiTheme="majorHAnsi" w:cstheme="majorHAnsi"/>
          <w:color w:val="000000"/>
        </w:rPr>
        <w:t>community</w:t>
      </w:r>
      <w:r w:rsidR="00F20CD4" w:rsidRPr="00724722">
        <w:rPr>
          <w:rFonts w:asciiTheme="majorHAnsi" w:hAnsiTheme="majorHAnsi" w:cstheme="majorHAnsi"/>
          <w:color w:val="000000"/>
        </w:rPr>
        <w:t>.</w:t>
      </w:r>
    </w:p>
    <w:p w14:paraId="4D391863" w14:textId="77777777" w:rsidR="001321E6" w:rsidRPr="00724722" w:rsidRDefault="001321E6" w:rsidP="00970C5A">
      <w:pPr>
        <w:rPr>
          <w:rFonts w:asciiTheme="majorHAnsi" w:eastAsia="Times New Roman" w:hAnsiTheme="majorHAnsi" w:cstheme="majorHAnsi"/>
        </w:rPr>
      </w:pPr>
    </w:p>
    <w:p w14:paraId="22695E24" w14:textId="35AFBAE9" w:rsidR="0007107E" w:rsidRPr="0007107E" w:rsidRDefault="000A7E8B" w:rsidP="00970C5A">
      <w:pPr>
        <w:rPr>
          <w:rFonts w:asciiTheme="majorHAnsi" w:hAnsiTheme="majorHAnsi" w:cstheme="majorHAnsi"/>
          <w:color w:val="000000"/>
        </w:rPr>
      </w:pPr>
      <w:r w:rsidRPr="0007107E">
        <w:rPr>
          <w:rFonts w:asciiTheme="majorHAnsi" w:hAnsiTheme="majorHAnsi" w:cstheme="majorHAnsi"/>
          <w:color w:val="000000"/>
        </w:rPr>
        <w:t>The goal</w:t>
      </w:r>
      <w:r w:rsidR="0007107E">
        <w:rPr>
          <w:rFonts w:asciiTheme="majorHAnsi" w:hAnsiTheme="majorHAnsi" w:cstheme="majorHAnsi"/>
          <w:color w:val="000000"/>
        </w:rPr>
        <w:t>s</w:t>
      </w:r>
      <w:r w:rsidR="008E2148" w:rsidRPr="0007107E">
        <w:rPr>
          <w:rFonts w:asciiTheme="majorHAnsi" w:hAnsiTheme="majorHAnsi" w:cstheme="majorHAnsi"/>
          <w:color w:val="000000"/>
        </w:rPr>
        <w:t xml:space="preserve"> for the </w:t>
      </w:r>
      <w:r w:rsidR="00970C5A">
        <w:rPr>
          <w:rFonts w:asciiTheme="majorHAnsi" w:hAnsiTheme="majorHAnsi" w:cstheme="majorHAnsi"/>
          <w:color w:val="000000"/>
        </w:rPr>
        <w:t xml:space="preserve">MAN Digital Scholars </w:t>
      </w:r>
      <w:r w:rsidR="0007107E" w:rsidRPr="0007107E">
        <w:rPr>
          <w:rFonts w:asciiTheme="majorHAnsi" w:hAnsiTheme="majorHAnsi" w:cstheme="majorHAnsi"/>
          <w:color w:val="000000"/>
        </w:rPr>
        <w:t xml:space="preserve">program are: </w:t>
      </w:r>
    </w:p>
    <w:p w14:paraId="3F4D4C31" w14:textId="7F4723F3" w:rsidR="0007107E" w:rsidRPr="0007107E" w:rsidRDefault="0007107E" w:rsidP="00970C5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color w:val="000000"/>
        </w:rPr>
      </w:pPr>
      <w:r w:rsidRPr="0007107E">
        <w:rPr>
          <w:rFonts w:asciiTheme="majorHAnsi" w:hAnsiTheme="majorHAnsi" w:cstheme="majorHAnsi"/>
          <w:b/>
          <w:iCs/>
          <w:color w:val="000000"/>
        </w:rPr>
        <w:t xml:space="preserve">Transform teaching and learning opportunities within </w:t>
      </w:r>
      <w:r w:rsidR="00970C5A">
        <w:rPr>
          <w:rFonts w:asciiTheme="majorHAnsi" w:hAnsiTheme="majorHAnsi" w:cstheme="majorHAnsi"/>
          <w:b/>
          <w:iCs/>
          <w:color w:val="000000"/>
        </w:rPr>
        <w:t>their institution</w:t>
      </w:r>
      <w:r w:rsidRPr="0007107E">
        <w:rPr>
          <w:rFonts w:asciiTheme="majorHAnsi" w:hAnsiTheme="majorHAnsi" w:cstheme="majorHAnsi"/>
          <w:b/>
          <w:iCs/>
          <w:color w:val="000000"/>
        </w:rPr>
        <w:t xml:space="preserve"> through the increased use of online technologies,</w:t>
      </w:r>
      <w:r w:rsidR="00DD2DAE">
        <w:rPr>
          <w:rFonts w:asciiTheme="majorHAnsi" w:hAnsiTheme="majorHAnsi" w:cstheme="majorHAnsi"/>
          <w:b/>
          <w:iCs/>
          <w:color w:val="000000"/>
        </w:rPr>
        <w:t xml:space="preserve"> </w:t>
      </w:r>
      <w:r w:rsidRPr="0007107E">
        <w:rPr>
          <w:rFonts w:asciiTheme="majorHAnsi" w:hAnsiTheme="majorHAnsi" w:cstheme="majorHAnsi"/>
          <w:b/>
          <w:iCs/>
          <w:color w:val="000000"/>
        </w:rPr>
        <w:t xml:space="preserve">with particular attention to </w:t>
      </w:r>
      <w:r w:rsidR="00970C5A">
        <w:rPr>
          <w:rFonts w:asciiTheme="majorHAnsi" w:hAnsiTheme="majorHAnsi" w:cstheme="majorHAnsi"/>
          <w:b/>
          <w:iCs/>
          <w:color w:val="000000"/>
        </w:rPr>
        <w:t>health education.</w:t>
      </w:r>
    </w:p>
    <w:p w14:paraId="1370C7B9" w14:textId="48B2B444" w:rsidR="009B1E6D" w:rsidRPr="0007107E" w:rsidRDefault="0007107E" w:rsidP="00970C5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B</w:t>
      </w:r>
      <w:r w:rsidR="000A7E8B" w:rsidRPr="0007107E">
        <w:rPr>
          <w:rFonts w:asciiTheme="majorHAnsi" w:hAnsiTheme="majorHAnsi" w:cstheme="majorHAnsi"/>
          <w:b/>
          <w:color w:val="000000"/>
        </w:rPr>
        <w:t xml:space="preserve">uild </w:t>
      </w:r>
      <w:r w:rsidR="009B1E6D" w:rsidRPr="0007107E">
        <w:rPr>
          <w:rFonts w:asciiTheme="majorHAnsi" w:hAnsiTheme="majorHAnsi" w:cstheme="majorHAnsi"/>
          <w:b/>
          <w:color w:val="000000"/>
        </w:rPr>
        <w:t>engag</w:t>
      </w:r>
      <w:r w:rsidR="000A7E8B" w:rsidRPr="0007107E">
        <w:rPr>
          <w:rFonts w:asciiTheme="majorHAnsi" w:hAnsiTheme="majorHAnsi" w:cstheme="majorHAnsi"/>
          <w:b/>
          <w:color w:val="000000"/>
        </w:rPr>
        <w:t xml:space="preserve">ed communities of practice for </w:t>
      </w:r>
      <w:r w:rsidR="00970C5A">
        <w:rPr>
          <w:rFonts w:asciiTheme="majorHAnsi" w:hAnsiTheme="majorHAnsi" w:cstheme="majorHAnsi"/>
          <w:b/>
          <w:color w:val="000000"/>
        </w:rPr>
        <w:t>African</w:t>
      </w:r>
      <w:r w:rsidR="000A7E8B" w:rsidRPr="0007107E">
        <w:rPr>
          <w:rFonts w:asciiTheme="majorHAnsi" w:hAnsiTheme="majorHAnsi" w:cstheme="majorHAnsi"/>
          <w:b/>
          <w:color w:val="000000"/>
        </w:rPr>
        <w:t xml:space="preserve"> faculty, </w:t>
      </w:r>
      <w:r w:rsidR="009B1E6D" w:rsidRPr="0007107E">
        <w:rPr>
          <w:rFonts w:asciiTheme="majorHAnsi" w:hAnsiTheme="majorHAnsi" w:cstheme="majorHAnsi"/>
          <w:b/>
          <w:color w:val="000000"/>
        </w:rPr>
        <w:t>staff</w:t>
      </w:r>
      <w:r w:rsidR="000A7E8B" w:rsidRPr="0007107E">
        <w:rPr>
          <w:rFonts w:asciiTheme="majorHAnsi" w:hAnsiTheme="majorHAnsi" w:cstheme="majorHAnsi"/>
          <w:b/>
          <w:color w:val="000000"/>
        </w:rPr>
        <w:t>, and students</w:t>
      </w:r>
      <w:r w:rsidR="009B1E6D" w:rsidRPr="0007107E">
        <w:rPr>
          <w:rFonts w:asciiTheme="majorHAnsi" w:hAnsiTheme="majorHAnsi" w:cstheme="majorHAnsi"/>
          <w:b/>
          <w:color w:val="000000"/>
        </w:rPr>
        <w:t xml:space="preserve"> who </w:t>
      </w:r>
      <w:r>
        <w:rPr>
          <w:rFonts w:asciiTheme="majorHAnsi" w:hAnsiTheme="majorHAnsi" w:cstheme="majorHAnsi"/>
          <w:b/>
          <w:color w:val="000000"/>
        </w:rPr>
        <w:t>champion</w:t>
      </w:r>
      <w:r w:rsidR="009B1E6D" w:rsidRPr="0007107E">
        <w:rPr>
          <w:rFonts w:asciiTheme="majorHAnsi" w:hAnsiTheme="majorHAnsi" w:cstheme="majorHAnsi"/>
          <w:b/>
          <w:color w:val="000000"/>
        </w:rPr>
        <w:t xml:space="preserve"> using and sharing technologies that improve educational outcomes</w:t>
      </w:r>
      <w:r w:rsidR="000A7E8B" w:rsidRPr="0007107E">
        <w:rPr>
          <w:rFonts w:asciiTheme="majorHAnsi" w:hAnsiTheme="majorHAnsi" w:cstheme="majorHAnsi"/>
          <w:b/>
          <w:color w:val="000000"/>
        </w:rPr>
        <w:t>.</w:t>
      </w:r>
    </w:p>
    <w:p w14:paraId="68AAC877" w14:textId="77777777" w:rsidR="000A7E8B" w:rsidRDefault="000A7E8B" w:rsidP="00970C5A">
      <w:pPr>
        <w:rPr>
          <w:rFonts w:asciiTheme="majorHAnsi" w:hAnsiTheme="majorHAnsi" w:cstheme="majorHAnsi"/>
          <w:color w:val="000000"/>
        </w:rPr>
      </w:pPr>
    </w:p>
    <w:p w14:paraId="7AD96946" w14:textId="381D1142" w:rsidR="009C589D" w:rsidRPr="009C589D" w:rsidRDefault="000A7E8B" w:rsidP="00970C5A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Evidence that the </w:t>
      </w:r>
      <w:r w:rsidR="00970C5A">
        <w:rPr>
          <w:rFonts w:asciiTheme="majorHAnsi" w:hAnsiTheme="majorHAnsi" w:cstheme="majorHAnsi"/>
          <w:color w:val="000000"/>
        </w:rPr>
        <w:t>MAN Digital Scholars</w:t>
      </w:r>
      <w:r>
        <w:rPr>
          <w:rFonts w:asciiTheme="majorHAnsi" w:hAnsiTheme="majorHAnsi" w:cstheme="majorHAnsi"/>
          <w:color w:val="000000"/>
        </w:rPr>
        <w:t xml:space="preserve"> </w:t>
      </w:r>
      <w:r w:rsidR="00970C5A">
        <w:rPr>
          <w:rFonts w:asciiTheme="majorHAnsi" w:hAnsiTheme="majorHAnsi" w:cstheme="majorHAnsi"/>
          <w:color w:val="000000"/>
        </w:rPr>
        <w:t xml:space="preserve">(MDS) </w:t>
      </w:r>
      <w:r>
        <w:rPr>
          <w:rFonts w:asciiTheme="majorHAnsi" w:hAnsiTheme="majorHAnsi" w:cstheme="majorHAnsi"/>
          <w:color w:val="000000"/>
        </w:rPr>
        <w:t>program is</w:t>
      </w:r>
      <w:r w:rsidR="009C589D">
        <w:rPr>
          <w:rFonts w:asciiTheme="majorHAnsi" w:hAnsiTheme="majorHAnsi" w:cstheme="majorHAnsi"/>
          <w:color w:val="000000"/>
        </w:rPr>
        <w:t xml:space="preserve"> succeeding will include</w:t>
      </w:r>
    </w:p>
    <w:p w14:paraId="01A89FCA" w14:textId="4E2BE81E" w:rsidR="003F626C" w:rsidRDefault="003F626C" w:rsidP="00970C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Projects de</w:t>
      </w:r>
      <w:r w:rsidR="00970C5A">
        <w:rPr>
          <w:rFonts w:asciiTheme="majorHAnsi" w:hAnsiTheme="majorHAnsi" w:cstheme="majorHAnsi"/>
          <w:color w:val="000000"/>
        </w:rPr>
        <w:t>signed and implemented by the MDS</w:t>
      </w:r>
      <w:r w:rsidR="004758E5">
        <w:rPr>
          <w:rFonts w:asciiTheme="majorHAnsi" w:hAnsiTheme="majorHAnsi" w:cstheme="majorHAnsi"/>
          <w:color w:val="000000"/>
        </w:rPr>
        <w:t>’s and their</w:t>
      </w:r>
      <w:r>
        <w:rPr>
          <w:rFonts w:asciiTheme="majorHAnsi" w:hAnsiTheme="majorHAnsi" w:cstheme="majorHAnsi"/>
          <w:color w:val="000000"/>
        </w:rPr>
        <w:t xml:space="preserve"> communities of practice that support improved educational</w:t>
      </w:r>
      <w:r w:rsidR="004758E5">
        <w:rPr>
          <w:rFonts w:asciiTheme="majorHAnsi" w:hAnsiTheme="majorHAnsi" w:cstheme="majorHAnsi"/>
          <w:color w:val="000000"/>
        </w:rPr>
        <w:t xml:space="preserve"> outcomes through the use of technologies.</w:t>
      </w:r>
    </w:p>
    <w:p w14:paraId="3D06B783" w14:textId="79226BDC" w:rsidR="000A7E8B" w:rsidRPr="000A7E8B" w:rsidRDefault="009C589D" w:rsidP="00970C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 easy to use online </w:t>
      </w:r>
      <w:r w:rsidR="000A7E8B">
        <w:rPr>
          <w:rFonts w:asciiTheme="majorHAnsi" w:hAnsiTheme="majorHAnsi" w:cstheme="majorHAnsi"/>
          <w:color w:val="000000"/>
        </w:rPr>
        <w:t xml:space="preserve">directory of faculty, staff, and students who are identified as participating in </w:t>
      </w:r>
      <w:r w:rsidR="00970C5A">
        <w:rPr>
          <w:rFonts w:asciiTheme="majorHAnsi" w:hAnsiTheme="majorHAnsi" w:cstheme="majorHAnsi"/>
          <w:color w:val="000000"/>
        </w:rPr>
        <w:t>the MDS</w:t>
      </w:r>
      <w:r w:rsidR="004758E5">
        <w:rPr>
          <w:rFonts w:asciiTheme="majorHAnsi" w:hAnsiTheme="majorHAnsi" w:cstheme="majorHAnsi"/>
          <w:color w:val="000000"/>
        </w:rPr>
        <w:t xml:space="preserve"> communities of practice which can </w:t>
      </w:r>
      <w:r w:rsidR="000A7E8B">
        <w:rPr>
          <w:rFonts w:asciiTheme="majorHAnsi" w:hAnsiTheme="majorHAnsi" w:cstheme="majorHAnsi"/>
          <w:color w:val="000000"/>
        </w:rPr>
        <w:t>showcase their participation</w:t>
      </w:r>
      <w:r w:rsidR="004758E5">
        <w:rPr>
          <w:rFonts w:asciiTheme="majorHAnsi" w:hAnsiTheme="majorHAnsi" w:cstheme="majorHAnsi"/>
          <w:color w:val="000000"/>
        </w:rPr>
        <w:t>.</w:t>
      </w:r>
    </w:p>
    <w:p w14:paraId="45BB0019" w14:textId="77777777" w:rsidR="009B1E6D" w:rsidRPr="00724722" w:rsidRDefault="000A7E8B" w:rsidP="00970C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="009B1E6D" w:rsidRPr="00724722">
        <w:rPr>
          <w:rFonts w:asciiTheme="majorHAnsi" w:hAnsiTheme="majorHAnsi" w:cstheme="majorHAnsi"/>
          <w:color w:val="000000"/>
        </w:rPr>
        <w:t>n</w:t>
      </w:r>
      <w:r w:rsidR="009C589D">
        <w:rPr>
          <w:rFonts w:asciiTheme="majorHAnsi" w:hAnsiTheme="majorHAnsi" w:cstheme="majorHAnsi"/>
          <w:color w:val="000000"/>
        </w:rPr>
        <w:t xml:space="preserve"> easy to use</w:t>
      </w:r>
      <w:r w:rsidR="009B1E6D" w:rsidRPr="00724722">
        <w:rPr>
          <w:rFonts w:asciiTheme="majorHAnsi" w:hAnsiTheme="majorHAnsi" w:cstheme="majorHAnsi"/>
          <w:color w:val="000000"/>
        </w:rPr>
        <w:t xml:space="preserve"> online </w:t>
      </w:r>
      <w:r w:rsidR="009C589D">
        <w:rPr>
          <w:rFonts w:asciiTheme="majorHAnsi" w:hAnsiTheme="majorHAnsi" w:cstheme="majorHAnsi"/>
          <w:color w:val="000000"/>
        </w:rPr>
        <w:t>inventory</w:t>
      </w:r>
      <w:r w:rsidR="009B1E6D" w:rsidRPr="00724722">
        <w:rPr>
          <w:rFonts w:asciiTheme="majorHAnsi" w:hAnsiTheme="majorHAnsi" w:cstheme="majorHAnsi"/>
          <w:color w:val="000000"/>
        </w:rPr>
        <w:t xml:space="preserve"> of innovative projects </w:t>
      </w:r>
      <w:r w:rsidR="009C589D">
        <w:rPr>
          <w:rFonts w:asciiTheme="majorHAnsi" w:hAnsiTheme="majorHAnsi" w:cstheme="majorHAnsi"/>
          <w:color w:val="000000"/>
        </w:rPr>
        <w:t>that enables faculty, students, staff</w:t>
      </w:r>
      <w:r w:rsidR="004758E5">
        <w:rPr>
          <w:rFonts w:asciiTheme="majorHAnsi" w:hAnsiTheme="majorHAnsi" w:cstheme="majorHAnsi"/>
          <w:color w:val="000000"/>
        </w:rPr>
        <w:t>, and K-12 teachers</w:t>
      </w:r>
      <w:r w:rsidR="009C589D">
        <w:rPr>
          <w:rFonts w:asciiTheme="majorHAnsi" w:hAnsiTheme="majorHAnsi" w:cstheme="majorHAnsi"/>
          <w:color w:val="000000"/>
        </w:rPr>
        <w:t xml:space="preserve"> to find and learn how others have used</w:t>
      </w:r>
      <w:r w:rsidR="004758E5">
        <w:rPr>
          <w:rFonts w:asciiTheme="majorHAnsi" w:hAnsiTheme="majorHAnsi" w:cstheme="majorHAnsi"/>
          <w:color w:val="000000"/>
        </w:rPr>
        <w:t xml:space="preserve"> technologies</w:t>
      </w:r>
      <w:r w:rsidR="009B1E6D" w:rsidRPr="00724722">
        <w:rPr>
          <w:rFonts w:asciiTheme="majorHAnsi" w:hAnsiTheme="majorHAnsi" w:cstheme="majorHAnsi"/>
          <w:color w:val="000000"/>
        </w:rPr>
        <w:t xml:space="preserve"> successful </w:t>
      </w:r>
      <w:r w:rsidR="009C589D">
        <w:rPr>
          <w:rFonts w:asciiTheme="majorHAnsi" w:hAnsiTheme="majorHAnsi" w:cstheme="majorHAnsi"/>
          <w:color w:val="000000"/>
        </w:rPr>
        <w:t>to improve educational outcomes.</w:t>
      </w:r>
    </w:p>
    <w:p w14:paraId="31FF866A" w14:textId="2A655904" w:rsidR="009B1E6D" w:rsidRDefault="00AF0020" w:rsidP="00970C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Pedagogical expertise, </w:t>
      </w:r>
      <w:r w:rsidR="009B1E6D" w:rsidRPr="00724722">
        <w:rPr>
          <w:rFonts w:asciiTheme="majorHAnsi" w:hAnsiTheme="majorHAnsi" w:cstheme="majorHAnsi"/>
          <w:color w:val="000000"/>
        </w:rPr>
        <w:t>instrumental for the effective and efficient adop</w:t>
      </w:r>
      <w:r>
        <w:rPr>
          <w:rFonts w:asciiTheme="majorHAnsi" w:hAnsiTheme="majorHAnsi" w:cstheme="majorHAnsi"/>
          <w:color w:val="000000"/>
        </w:rPr>
        <w:t xml:space="preserve">tion of educational innovations, </w:t>
      </w:r>
      <w:r w:rsidR="004758E5">
        <w:rPr>
          <w:rFonts w:asciiTheme="majorHAnsi" w:hAnsiTheme="majorHAnsi" w:cstheme="majorHAnsi"/>
          <w:color w:val="000000"/>
        </w:rPr>
        <w:t xml:space="preserve">that </w:t>
      </w:r>
      <w:r>
        <w:rPr>
          <w:rFonts w:asciiTheme="majorHAnsi" w:hAnsiTheme="majorHAnsi" w:cstheme="majorHAnsi"/>
          <w:color w:val="000000"/>
        </w:rPr>
        <w:t xml:space="preserve">is captured and available for sharing within the </w:t>
      </w:r>
      <w:r w:rsidR="00970C5A">
        <w:rPr>
          <w:rFonts w:asciiTheme="majorHAnsi" w:hAnsiTheme="majorHAnsi" w:cstheme="majorHAnsi"/>
          <w:color w:val="000000"/>
        </w:rPr>
        <w:t xml:space="preserve">MDS </w:t>
      </w:r>
      <w:r w:rsidR="004758E5">
        <w:rPr>
          <w:rFonts w:asciiTheme="majorHAnsi" w:hAnsiTheme="majorHAnsi" w:cstheme="majorHAnsi"/>
          <w:color w:val="000000"/>
        </w:rPr>
        <w:t xml:space="preserve">open </w:t>
      </w:r>
      <w:r>
        <w:rPr>
          <w:rFonts w:asciiTheme="majorHAnsi" w:hAnsiTheme="majorHAnsi" w:cstheme="majorHAnsi"/>
          <w:color w:val="000000"/>
        </w:rPr>
        <w:t>community</w:t>
      </w:r>
    </w:p>
    <w:p w14:paraId="32D4675A" w14:textId="77777777" w:rsidR="00F07470" w:rsidRDefault="00F07470" w:rsidP="00970C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Publications and conference presentations on the scholarship of teaching with technology.</w:t>
      </w:r>
    </w:p>
    <w:p w14:paraId="080E0A3E" w14:textId="1DABA792" w:rsidR="0012446F" w:rsidRPr="00724722" w:rsidRDefault="0012446F" w:rsidP="00970C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Involvement in creating a Global network of scholars in learning technologies and </w:t>
      </w:r>
      <w:proofErr w:type="spellStart"/>
      <w:r>
        <w:rPr>
          <w:rFonts w:asciiTheme="majorHAnsi" w:hAnsiTheme="majorHAnsi" w:cstheme="majorHAnsi"/>
          <w:color w:val="000000"/>
        </w:rPr>
        <w:t>eHealth</w:t>
      </w:r>
      <w:proofErr w:type="spellEnd"/>
      <w:r>
        <w:rPr>
          <w:rFonts w:asciiTheme="majorHAnsi" w:hAnsiTheme="majorHAnsi" w:cstheme="majorHAnsi"/>
          <w:color w:val="000000"/>
        </w:rPr>
        <w:t xml:space="preserve"> for development</w:t>
      </w:r>
    </w:p>
    <w:p w14:paraId="198DAF2E" w14:textId="77777777" w:rsidR="003B4F2E" w:rsidRPr="00724722" w:rsidRDefault="003B4F2E" w:rsidP="00970C5A">
      <w:pPr>
        <w:rPr>
          <w:rFonts w:asciiTheme="majorHAnsi" w:hAnsiTheme="majorHAnsi" w:cstheme="majorHAnsi"/>
          <w:color w:val="000000"/>
        </w:rPr>
      </w:pPr>
    </w:p>
    <w:p w14:paraId="6B863620" w14:textId="4CC35300" w:rsidR="008E2148" w:rsidRPr="00724722" w:rsidRDefault="00B23A3C" w:rsidP="00970C5A">
      <w:pPr>
        <w:rPr>
          <w:rFonts w:asciiTheme="majorHAnsi" w:hAnsiTheme="majorHAnsi" w:cstheme="majorHAnsi"/>
          <w:color w:val="000000"/>
        </w:rPr>
      </w:pPr>
      <w:r w:rsidRPr="00724722">
        <w:rPr>
          <w:rFonts w:asciiTheme="majorHAnsi" w:hAnsiTheme="majorHAnsi" w:cstheme="majorHAnsi"/>
          <w:color w:val="000000"/>
        </w:rPr>
        <w:t xml:space="preserve">To support the </w:t>
      </w:r>
      <w:r w:rsidR="00970C5A">
        <w:rPr>
          <w:rFonts w:asciiTheme="majorHAnsi" w:hAnsiTheme="majorHAnsi" w:cstheme="majorHAnsi"/>
          <w:color w:val="000000"/>
        </w:rPr>
        <w:t xml:space="preserve">MAN Digital Scholars, MERLOT and MAN </w:t>
      </w:r>
      <w:r w:rsidRPr="00724722">
        <w:rPr>
          <w:rFonts w:asciiTheme="majorHAnsi" w:hAnsiTheme="majorHAnsi" w:cstheme="majorHAnsi"/>
          <w:color w:val="000000"/>
        </w:rPr>
        <w:t>will provide the following services:</w:t>
      </w:r>
    </w:p>
    <w:p w14:paraId="5D074999" w14:textId="45EA62FB" w:rsidR="00B23A3C" w:rsidRPr="0007107E" w:rsidRDefault="00970C5A" w:rsidP="00970C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Facilitate </w:t>
      </w:r>
      <w:r w:rsidR="00B23A3C" w:rsidRPr="0007107E">
        <w:rPr>
          <w:rFonts w:asciiTheme="majorHAnsi" w:hAnsiTheme="majorHAnsi" w:cstheme="majorHAnsi"/>
          <w:color w:val="000000"/>
        </w:rPr>
        <w:t xml:space="preserve">the growth and productivity of the </w:t>
      </w:r>
      <w:r>
        <w:rPr>
          <w:rFonts w:asciiTheme="majorHAnsi" w:hAnsiTheme="majorHAnsi" w:cstheme="majorHAnsi"/>
          <w:color w:val="000000"/>
        </w:rPr>
        <w:t>MAN Digital Scholars</w:t>
      </w:r>
      <w:r w:rsidR="00B23A3C" w:rsidRPr="0007107E">
        <w:rPr>
          <w:rFonts w:asciiTheme="majorHAnsi" w:hAnsiTheme="majorHAnsi" w:cstheme="majorHAnsi"/>
          <w:color w:val="000000"/>
        </w:rPr>
        <w:t xml:space="preserve"> community</w:t>
      </w:r>
    </w:p>
    <w:p w14:paraId="7B9F5123" w14:textId="6E375E35" w:rsidR="00B23A3C" w:rsidRPr="00724722" w:rsidRDefault="00CA74A7" w:rsidP="00970C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 collaboration with the MAN</w:t>
      </w:r>
      <w:r w:rsidR="004758E5">
        <w:rPr>
          <w:rFonts w:asciiTheme="majorHAnsi" w:hAnsiTheme="majorHAnsi" w:cstheme="majorHAnsi"/>
          <w:color w:val="000000"/>
        </w:rPr>
        <w:t xml:space="preserve"> community, d</w:t>
      </w:r>
      <w:r w:rsidR="00B23A3C" w:rsidRPr="00724722">
        <w:rPr>
          <w:rFonts w:asciiTheme="majorHAnsi" w:hAnsiTheme="majorHAnsi" w:cstheme="majorHAnsi"/>
          <w:color w:val="000000"/>
        </w:rPr>
        <w:t xml:space="preserve">esign and support of </w:t>
      </w:r>
      <w:r w:rsidR="00970C5A">
        <w:rPr>
          <w:rFonts w:asciiTheme="majorHAnsi" w:hAnsiTheme="majorHAnsi" w:cstheme="majorHAnsi"/>
          <w:color w:val="000000"/>
        </w:rPr>
        <w:t>a MDS section of the MAN Teaching Commons</w:t>
      </w:r>
      <w:r w:rsidR="00B23A3C" w:rsidRPr="00724722">
        <w:rPr>
          <w:rFonts w:asciiTheme="majorHAnsi" w:hAnsiTheme="majorHAnsi" w:cstheme="majorHAnsi"/>
          <w:color w:val="000000"/>
        </w:rPr>
        <w:t xml:space="preserve"> which will be the focal website for</w:t>
      </w:r>
      <w:r w:rsidR="00CD6A8A" w:rsidRPr="00724722">
        <w:rPr>
          <w:rFonts w:asciiTheme="majorHAnsi" w:hAnsiTheme="majorHAnsi" w:cstheme="majorHAnsi"/>
          <w:color w:val="000000"/>
        </w:rPr>
        <w:t xml:space="preserve"> publishing</w:t>
      </w:r>
      <w:r w:rsidR="00B23A3C" w:rsidRPr="00724722">
        <w:rPr>
          <w:rFonts w:asciiTheme="majorHAnsi" w:hAnsiTheme="majorHAnsi" w:cstheme="majorHAnsi"/>
          <w:color w:val="000000"/>
        </w:rPr>
        <w:t xml:space="preserve"> the activities and outcomes of the</w:t>
      </w:r>
      <w:r w:rsidR="00970C5A">
        <w:rPr>
          <w:rFonts w:asciiTheme="majorHAnsi" w:hAnsiTheme="majorHAnsi" w:cstheme="majorHAnsi"/>
          <w:color w:val="000000"/>
        </w:rPr>
        <w:t xml:space="preserve"> MDS</w:t>
      </w:r>
      <w:r w:rsidR="00B23A3C" w:rsidRPr="00724722">
        <w:rPr>
          <w:rFonts w:asciiTheme="majorHAnsi" w:hAnsiTheme="majorHAnsi" w:cstheme="majorHAnsi"/>
          <w:color w:val="000000"/>
        </w:rPr>
        <w:t xml:space="preserve"> projects.   The </w:t>
      </w:r>
      <w:r w:rsidR="00970C5A">
        <w:rPr>
          <w:rFonts w:asciiTheme="majorHAnsi" w:hAnsiTheme="majorHAnsi" w:cstheme="majorHAnsi"/>
          <w:color w:val="000000"/>
        </w:rPr>
        <w:t>MDS</w:t>
      </w:r>
      <w:r w:rsidR="00B23A3C" w:rsidRPr="00724722">
        <w:rPr>
          <w:rFonts w:asciiTheme="majorHAnsi" w:hAnsiTheme="majorHAnsi" w:cstheme="majorHAnsi"/>
          <w:color w:val="000000"/>
        </w:rPr>
        <w:t xml:space="preserve"> program will leverage t</w:t>
      </w:r>
      <w:r w:rsidR="001A6B35">
        <w:rPr>
          <w:rFonts w:asciiTheme="majorHAnsi" w:hAnsiTheme="majorHAnsi" w:cstheme="majorHAnsi"/>
          <w:color w:val="000000"/>
        </w:rPr>
        <w:t xml:space="preserve">he CSU’s MERLOT digital library, MERLOT Content Builder to create </w:t>
      </w:r>
      <w:proofErr w:type="spellStart"/>
      <w:r w:rsidR="001A6B35">
        <w:rPr>
          <w:rFonts w:asciiTheme="majorHAnsi" w:hAnsiTheme="majorHAnsi" w:cstheme="majorHAnsi"/>
          <w:color w:val="000000"/>
        </w:rPr>
        <w:t>eportfolios</w:t>
      </w:r>
      <w:proofErr w:type="spellEnd"/>
      <w:r w:rsidR="001A6B35">
        <w:rPr>
          <w:rFonts w:asciiTheme="majorHAnsi" w:hAnsiTheme="majorHAnsi" w:cstheme="majorHAnsi"/>
          <w:color w:val="000000"/>
        </w:rPr>
        <w:t xml:space="preserve">, </w:t>
      </w:r>
      <w:r w:rsidR="00B23A3C" w:rsidRPr="00724722">
        <w:rPr>
          <w:rFonts w:asciiTheme="majorHAnsi" w:hAnsiTheme="majorHAnsi" w:cstheme="majorHAnsi"/>
          <w:color w:val="000000"/>
        </w:rPr>
        <w:t xml:space="preserve">and </w:t>
      </w:r>
      <w:r w:rsidR="001A6B35">
        <w:rPr>
          <w:rFonts w:asciiTheme="majorHAnsi" w:hAnsiTheme="majorHAnsi" w:cstheme="majorHAnsi"/>
          <w:color w:val="000000"/>
        </w:rPr>
        <w:t xml:space="preserve">other </w:t>
      </w:r>
      <w:r w:rsidR="00B23A3C" w:rsidRPr="00724722">
        <w:rPr>
          <w:rFonts w:asciiTheme="majorHAnsi" w:hAnsiTheme="majorHAnsi" w:cstheme="majorHAnsi"/>
          <w:color w:val="000000"/>
        </w:rPr>
        <w:t xml:space="preserve">open educational services to ensure the </w:t>
      </w:r>
      <w:r w:rsidR="00970C5A">
        <w:rPr>
          <w:rFonts w:asciiTheme="majorHAnsi" w:hAnsiTheme="majorHAnsi" w:cstheme="majorHAnsi"/>
          <w:color w:val="000000"/>
        </w:rPr>
        <w:t xml:space="preserve">MDS </w:t>
      </w:r>
      <w:r w:rsidR="00B23A3C" w:rsidRPr="00724722">
        <w:rPr>
          <w:rFonts w:asciiTheme="majorHAnsi" w:hAnsiTheme="majorHAnsi" w:cstheme="majorHAnsi"/>
          <w:color w:val="000000"/>
        </w:rPr>
        <w:t>projects</w:t>
      </w:r>
      <w:r w:rsidR="00AF0020">
        <w:rPr>
          <w:rFonts w:asciiTheme="majorHAnsi" w:hAnsiTheme="majorHAnsi" w:cstheme="majorHAnsi"/>
          <w:color w:val="000000"/>
        </w:rPr>
        <w:t xml:space="preserve"> and pedagogical expertise</w:t>
      </w:r>
      <w:r w:rsidR="00B23A3C" w:rsidRPr="00724722">
        <w:rPr>
          <w:rFonts w:asciiTheme="majorHAnsi" w:hAnsiTheme="majorHAnsi" w:cstheme="majorHAnsi"/>
          <w:color w:val="000000"/>
        </w:rPr>
        <w:t xml:space="preserve"> are easily disco</w:t>
      </w:r>
      <w:r w:rsidR="00AF0020">
        <w:rPr>
          <w:rFonts w:asciiTheme="majorHAnsi" w:hAnsiTheme="majorHAnsi" w:cstheme="majorHAnsi"/>
          <w:color w:val="000000"/>
        </w:rPr>
        <w:t>verable, reusable, and reviewed.</w:t>
      </w:r>
    </w:p>
    <w:p w14:paraId="29F8B4C3" w14:textId="371C3CB4" w:rsidR="00125D8D" w:rsidRDefault="00125D8D" w:rsidP="00970C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In collaboration with the </w:t>
      </w:r>
      <w:r w:rsidR="00970C5A">
        <w:rPr>
          <w:rFonts w:asciiTheme="majorHAnsi" w:hAnsiTheme="majorHAnsi" w:cstheme="majorHAnsi"/>
          <w:color w:val="000000"/>
        </w:rPr>
        <w:t>MDS</w:t>
      </w:r>
      <w:r>
        <w:rPr>
          <w:rFonts w:asciiTheme="majorHAnsi" w:hAnsiTheme="majorHAnsi" w:cstheme="majorHAnsi"/>
          <w:color w:val="000000"/>
        </w:rPr>
        <w:t xml:space="preserve"> community, </w:t>
      </w:r>
      <w:r w:rsidR="00970C5A">
        <w:rPr>
          <w:rFonts w:asciiTheme="majorHAnsi" w:hAnsiTheme="majorHAnsi" w:cstheme="majorHAnsi"/>
          <w:color w:val="000000"/>
        </w:rPr>
        <w:t>MAN</w:t>
      </w:r>
      <w:r>
        <w:rPr>
          <w:rFonts w:asciiTheme="majorHAnsi" w:hAnsiTheme="majorHAnsi" w:cstheme="majorHAnsi"/>
        </w:rPr>
        <w:t xml:space="preserve"> will collaboratively develop a schedule of virtual meetings and agenda that supports the progress of the DA community and program.</w:t>
      </w:r>
    </w:p>
    <w:p w14:paraId="10CCB65C" w14:textId="51D8ACD9" w:rsidR="0016079A" w:rsidRPr="00AF0020" w:rsidRDefault="00970C5A" w:rsidP="00970C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 collaboration with the MDS</w:t>
      </w:r>
      <w:r w:rsidR="004758E5">
        <w:rPr>
          <w:rFonts w:asciiTheme="majorHAnsi" w:hAnsiTheme="majorHAnsi" w:cstheme="majorHAnsi"/>
          <w:color w:val="000000"/>
        </w:rPr>
        <w:t xml:space="preserve"> community, a</w:t>
      </w:r>
      <w:r w:rsidR="0016079A" w:rsidRPr="00AF0020">
        <w:rPr>
          <w:rFonts w:asciiTheme="majorHAnsi" w:hAnsiTheme="majorHAnsi" w:cstheme="majorHAnsi"/>
          <w:color w:val="000000"/>
        </w:rPr>
        <w:t xml:space="preserve">ssess and report on the productivity and impact of the </w:t>
      </w:r>
      <w:r>
        <w:rPr>
          <w:rFonts w:asciiTheme="majorHAnsi" w:hAnsiTheme="majorHAnsi" w:cstheme="majorHAnsi"/>
          <w:color w:val="000000"/>
        </w:rPr>
        <w:t>MDS</w:t>
      </w:r>
      <w:r w:rsidR="0016079A" w:rsidRPr="00AF0020">
        <w:rPr>
          <w:rFonts w:asciiTheme="majorHAnsi" w:hAnsiTheme="majorHAnsi" w:cstheme="majorHAnsi"/>
          <w:color w:val="000000"/>
        </w:rPr>
        <w:t xml:space="preserve"> program, including the identification of scalable successful strategies for improving the effectiveness and efficiencies of important student learning outcomes.</w:t>
      </w:r>
    </w:p>
    <w:p w14:paraId="187C9103" w14:textId="77777777" w:rsidR="006F015C" w:rsidRDefault="006F015C" w:rsidP="00970C5A">
      <w:pPr>
        <w:rPr>
          <w:rFonts w:asciiTheme="majorHAnsi" w:hAnsiTheme="majorHAnsi" w:cstheme="majorHAnsi"/>
          <w:color w:val="000000"/>
        </w:rPr>
      </w:pPr>
    </w:p>
    <w:p w14:paraId="7DD3CC4B" w14:textId="76EC86C2" w:rsidR="006F015C" w:rsidRDefault="006F015C" w:rsidP="00970C5A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</w:t>
      </w:r>
      <w:r w:rsidR="00970C5A">
        <w:rPr>
          <w:rFonts w:asciiTheme="majorHAnsi" w:hAnsiTheme="majorHAnsi" w:cstheme="majorHAnsi"/>
          <w:color w:val="000000"/>
        </w:rPr>
        <w:t>MAN Digital Scholars</w:t>
      </w:r>
      <w:r>
        <w:rPr>
          <w:rFonts w:asciiTheme="majorHAnsi" w:hAnsiTheme="majorHAnsi" w:cstheme="majorHAnsi"/>
          <w:color w:val="000000"/>
        </w:rPr>
        <w:t xml:space="preserve"> will have responsibilities to support the success of the program, including:</w:t>
      </w:r>
    </w:p>
    <w:p w14:paraId="41515FE4" w14:textId="1D479FDE" w:rsidR="0016079A" w:rsidRPr="006F015C" w:rsidRDefault="006F015C" w:rsidP="00970C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Defining</w:t>
      </w:r>
      <w:r w:rsidRPr="006F015C">
        <w:rPr>
          <w:rFonts w:asciiTheme="majorHAnsi" w:hAnsiTheme="majorHAnsi" w:cstheme="majorHAnsi"/>
          <w:color w:val="000000"/>
        </w:rPr>
        <w:t xml:space="preserve"> their </w:t>
      </w:r>
      <w:r w:rsidR="0016079A" w:rsidRPr="006F015C">
        <w:rPr>
          <w:rFonts w:asciiTheme="majorHAnsi" w:hAnsiTheme="majorHAnsi" w:cstheme="majorHAnsi"/>
          <w:color w:val="000000"/>
        </w:rPr>
        <w:t xml:space="preserve">objectives </w:t>
      </w:r>
      <w:r w:rsidRPr="006F015C">
        <w:rPr>
          <w:rFonts w:asciiTheme="majorHAnsi" w:hAnsiTheme="majorHAnsi" w:cstheme="majorHAnsi"/>
          <w:color w:val="000000"/>
        </w:rPr>
        <w:t xml:space="preserve">that will enable the </w:t>
      </w:r>
      <w:r w:rsidR="00970C5A">
        <w:rPr>
          <w:rFonts w:asciiTheme="majorHAnsi" w:hAnsiTheme="majorHAnsi" w:cstheme="majorHAnsi"/>
          <w:color w:val="000000"/>
        </w:rPr>
        <w:t xml:space="preserve">MDS </w:t>
      </w:r>
      <w:r w:rsidRPr="006F015C">
        <w:rPr>
          <w:rFonts w:asciiTheme="majorHAnsi" w:hAnsiTheme="majorHAnsi" w:cstheme="majorHAnsi"/>
          <w:color w:val="000000"/>
        </w:rPr>
        <w:t>program</w:t>
      </w:r>
      <w:r w:rsidR="00125D8D">
        <w:rPr>
          <w:rFonts w:asciiTheme="majorHAnsi" w:hAnsiTheme="majorHAnsi" w:cstheme="majorHAnsi"/>
          <w:color w:val="000000"/>
        </w:rPr>
        <w:t xml:space="preserve"> and community</w:t>
      </w:r>
      <w:r w:rsidRPr="006F015C">
        <w:rPr>
          <w:rFonts w:asciiTheme="majorHAnsi" w:hAnsiTheme="majorHAnsi" w:cstheme="majorHAnsi"/>
          <w:color w:val="000000"/>
        </w:rPr>
        <w:t xml:space="preserve"> to achieve its’ goals.   Some possible objectives include:</w:t>
      </w:r>
    </w:p>
    <w:p w14:paraId="69D89766" w14:textId="40E599AB" w:rsidR="0016079A" w:rsidRDefault="006F015C" w:rsidP="00970C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</w:t>
      </w:r>
      <w:r w:rsidR="001A6B35">
        <w:rPr>
          <w:rFonts w:asciiTheme="majorHAnsi" w:hAnsiTheme="majorHAnsi" w:cstheme="majorHAnsi"/>
          <w:color w:val="000000"/>
        </w:rPr>
        <w:t xml:space="preserve">entor other MAN </w:t>
      </w:r>
      <w:r w:rsidR="00CD6A8A" w:rsidRPr="00724722">
        <w:rPr>
          <w:rFonts w:asciiTheme="majorHAnsi" w:hAnsiTheme="majorHAnsi" w:cstheme="majorHAnsi"/>
          <w:color w:val="000000"/>
        </w:rPr>
        <w:t xml:space="preserve">faculty </w:t>
      </w:r>
      <w:r w:rsidR="001A6B35">
        <w:rPr>
          <w:rFonts w:asciiTheme="majorHAnsi" w:hAnsiTheme="majorHAnsi" w:cstheme="majorHAnsi"/>
          <w:color w:val="000000"/>
        </w:rPr>
        <w:t xml:space="preserve">and graduate students </w:t>
      </w:r>
      <w:r w:rsidR="00CD6A8A" w:rsidRPr="00724722">
        <w:rPr>
          <w:rFonts w:asciiTheme="majorHAnsi" w:hAnsiTheme="majorHAnsi" w:cstheme="majorHAnsi"/>
          <w:color w:val="000000"/>
        </w:rPr>
        <w:t xml:space="preserve">on becoming a </w:t>
      </w:r>
      <w:r w:rsidR="001A6B35">
        <w:rPr>
          <w:rFonts w:asciiTheme="majorHAnsi" w:hAnsiTheme="majorHAnsi" w:cstheme="majorHAnsi"/>
          <w:color w:val="000000"/>
        </w:rPr>
        <w:t xml:space="preserve">MDS </w:t>
      </w:r>
    </w:p>
    <w:p w14:paraId="353521A3" w14:textId="77777777" w:rsidR="00125D8D" w:rsidRDefault="00125D8D" w:rsidP="00970C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Incorporate academic technologies into their courses</w:t>
      </w:r>
    </w:p>
    <w:p w14:paraId="52582E2D" w14:textId="77777777" w:rsidR="006F015C" w:rsidRDefault="006F015C" w:rsidP="00970C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Participation in the innovation projects</w:t>
      </w:r>
    </w:p>
    <w:p w14:paraId="1BF04486" w14:textId="77777777" w:rsidR="006F015C" w:rsidRDefault="006F015C" w:rsidP="00970C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Capture pedagogical expertise and sharing it online</w:t>
      </w:r>
    </w:p>
    <w:p w14:paraId="639004AA" w14:textId="6A92E62A" w:rsidR="00EF50AB" w:rsidRPr="003808AE" w:rsidRDefault="006F015C" w:rsidP="001A6B35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eastAsia="ArialMT" w:hAnsiTheme="majorHAnsi" w:cstheme="majorHAnsi"/>
        </w:rPr>
        <w:t>S</w:t>
      </w:r>
      <w:r w:rsidRPr="00724722">
        <w:rPr>
          <w:rFonts w:asciiTheme="majorHAnsi" w:eastAsia="ArialMT" w:hAnsiTheme="majorHAnsi" w:cstheme="majorHAnsi"/>
        </w:rPr>
        <w:t>erve as community liaisons representing the educational technology interests of faculty and students.</w:t>
      </w:r>
    </w:p>
    <w:p w14:paraId="270FD862" w14:textId="77777777" w:rsidR="00EF50AB" w:rsidRPr="003808AE" w:rsidRDefault="00EF50AB" w:rsidP="00970C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3808AE">
        <w:rPr>
          <w:rFonts w:asciiTheme="majorHAnsi" w:eastAsia="ArialMT" w:hAnsiTheme="majorHAnsi" w:cstheme="majorHAnsi"/>
        </w:rPr>
        <w:t xml:space="preserve">Conducting research on the efficacy of the innovative technologies </w:t>
      </w:r>
    </w:p>
    <w:p w14:paraId="25ECED49" w14:textId="2094BBDE" w:rsidR="003808AE" w:rsidRPr="003808AE" w:rsidRDefault="003808AE" w:rsidP="00970C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3808AE">
        <w:rPr>
          <w:rFonts w:asciiTheme="majorHAnsi" w:eastAsia="Times New Roman" w:hAnsiTheme="majorHAnsi" w:cstheme="majorHAnsi"/>
        </w:rPr>
        <w:t xml:space="preserve">Facilitating use of innovative technologies in K-12 in-school </w:t>
      </w:r>
    </w:p>
    <w:p w14:paraId="0D57E084" w14:textId="77777777" w:rsidR="00EF50AB" w:rsidRPr="003808AE" w:rsidRDefault="00EF50AB" w:rsidP="00970C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3808AE">
        <w:rPr>
          <w:rFonts w:asciiTheme="majorHAnsi" w:eastAsia="ArialMT" w:hAnsiTheme="majorHAnsi" w:cstheme="majorHAnsi"/>
        </w:rPr>
        <w:t>Many other possibilities</w:t>
      </w:r>
    </w:p>
    <w:p w14:paraId="7F4CD701" w14:textId="62D0A594" w:rsidR="00724722" w:rsidRPr="00EF50AB" w:rsidRDefault="006F015C" w:rsidP="00970C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M</w:t>
      </w:r>
      <w:r w:rsidR="00724722" w:rsidRPr="00724722">
        <w:rPr>
          <w:rFonts w:asciiTheme="majorHAnsi" w:hAnsiTheme="majorHAnsi" w:cstheme="majorHAnsi"/>
        </w:rPr>
        <w:t>eet</w:t>
      </w:r>
      <w:r>
        <w:rPr>
          <w:rFonts w:asciiTheme="majorHAnsi" w:hAnsiTheme="majorHAnsi" w:cstheme="majorHAnsi"/>
        </w:rPr>
        <w:t xml:space="preserve">ing </w:t>
      </w:r>
      <w:r w:rsidR="00724722" w:rsidRPr="00724722">
        <w:rPr>
          <w:rFonts w:asciiTheme="majorHAnsi" w:hAnsiTheme="majorHAnsi" w:cstheme="majorHAnsi"/>
        </w:rPr>
        <w:t xml:space="preserve">via </w:t>
      </w:r>
      <w:r>
        <w:rPr>
          <w:rFonts w:asciiTheme="majorHAnsi" w:hAnsiTheme="majorHAnsi" w:cstheme="majorHAnsi"/>
        </w:rPr>
        <w:t>virtual meetings</w:t>
      </w:r>
      <w:r w:rsidR="00724722" w:rsidRPr="00724722">
        <w:rPr>
          <w:rFonts w:asciiTheme="majorHAnsi" w:hAnsiTheme="majorHAnsi" w:cstheme="majorHAnsi"/>
        </w:rPr>
        <w:t xml:space="preserve"> </w:t>
      </w:r>
      <w:r w:rsidR="001A6B35">
        <w:rPr>
          <w:rFonts w:asciiTheme="majorHAnsi" w:hAnsiTheme="majorHAnsi" w:cstheme="majorHAnsi"/>
        </w:rPr>
        <w:t>with MDS</w:t>
      </w:r>
      <w:r>
        <w:rPr>
          <w:rFonts w:asciiTheme="majorHAnsi" w:hAnsiTheme="majorHAnsi" w:cstheme="majorHAnsi"/>
        </w:rPr>
        <w:t xml:space="preserve"> colleagues </w:t>
      </w:r>
      <w:r w:rsidR="00724722" w:rsidRPr="00724722">
        <w:rPr>
          <w:rFonts w:asciiTheme="majorHAnsi" w:hAnsiTheme="majorHAnsi" w:cstheme="majorHAnsi"/>
        </w:rPr>
        <w:t xml:space="preserve">to </w:t>
      </w:r>
      <w:r w:rsidR="00EF50AB">
        <w:rPr>
          <w:rFonts w:asciiTheme="majorHAnsi" w:hAnsiTheme="majorHAnsi" w:cstheme="majorHAnsi"/>
        </w:rPr>
        <w:t xml:space="preserve">support the collaborative efforts and produce the outcomes.  </w:t>
      </w:r>
    </w:p>
    <w:p w14:paraId="41E14443" w14:textId="6FD1D5EE" w:rsidR="00EF50AB" w:rsidRPr="00EF50AB" w:rsidRDefault="001A6B35" w:rsidP="00970C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Contribute to the MDS </w:t>
      </w:r>
      <w:r w:rsidR="00EF50AB">
        <w:rPr>
          <w:rFonts w:asciiTheme="majorHAnsi" w:hAnsiTheme="majorHAnsi" w:cstheme="majorHAnsi"/>
        </w:rPr>
        <w:t>program’s roadmap for delivering various services, tools, and resources.</w:t>
      </w:r>
    </w:p>
    <w:p w14:paraId="4618FE4F" w14:textId="3E813F47" w:rsidR="00231EA3" w:rsidRDefault="00231EA3" w:rsidP="00970C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Register as a member of MERLOT (it’</w:t>
      </w:r>
      <w:r w:rsidR="006146A8">
        <w:rPr>
          <w:rFonts w:asciiTheme="majorHAnsi" w:hAnsiTheme="majorHAnsi" w:cstheme="majorHAnsi"/>
          <w:color w:val="000000"/>
        </w:rPr>
        <w:t xml:space="preserve">s FREE), </w:t>
      </w:r>
      <w:r>
        <w:rPr>
          <w:rFonts w:asciiTheme="majorHAnsi" w:hAnsiTheme="majorHAnsi" w:cstheme="majorHAnsi"/>
          <w:color w:val="000000"/>
        </w:rPr>
        <w:t>add aspects of the Member Profile (e.g. languages, skills and interests, etc.) and add “MERLOT Africa Network (MAN)</w:t>
      </w:r>
      <w:r w:rsidR="006146A8">
        <w:rPr>
          <w:rFonts w:asciiTheme="majorHAnsi" w:hAnsiTheme="majorHAnsi" w:cstheme="majorHAnsi"/>
          <w:color w:val="000000"/>
        </w:rPr>
        <w:t>”</w:t>
      </w:r>
      <w:r>
        <w:rPr>
          <w:rFonts w:asciiTheme="majorHAnsi" w:hAnsiTheme="majorHAnsi" w:cstheme="majorHAnsi"/>
          <w:color w:val="000000"/>
        </w:rPr>
        <w:t xml:space="preserve"> in the ASSOCIATION field.</w:t>
      </w:r>
    </w:p>
    <w:p w14:paraId="0A646A46" w14:textId="7F656234" w:rsidR="00231EA3" w:rsidRDefault="00231EA3" w:rsidP="00970C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With support from MAN, MDS’s will create an </w:t>
      </w:r>
      <w:proofErr w:type="spellStart"/>
      <w:r>
        <w:rPr>
          <w:rFonts w:asciiTheme="majorHAnsi" w:hAnsiTheme="majorHAnsi" w:cstheme="majorHAnsi"/>
          <w:color w:val="000000"/>
        </w:rPr>
        <w:t>ePortfolio</w:t>
      </w:r>
      <w:proofErr w:type="spellEnd"/>
      <w:r>
        <w:rPr>
          <w:rFonts w:asciiTheme="majorHAnsi" w:hAnsiTheme="majorHAnsi" w:cstheme="majorHAnsi"/>
          <w:color w:val="000000"/>
        </w:rPr>
        <w:t xml:space="preserve"> with MERLOT Content Builder and when complete</w:t>
      </w:r>
      <w:r w:rsidR="006146A8">
        <w:rPr>
          <w:rFonts w:asciiTheme="majorHAnsi" w:hAnsiTheme="majorHAnsi" w:cstheme="majorHAnsi"/>
          <w:color w:val="000000"/>
        </w:rPr>
        <w:t>d</w:t>
      </w:r>
      <w:bookmarkStart w:id="0" w:name="_GoBack"/>
      <w:bookmarkEnd w:id="0"/>
      <w:r>
        <w:rPr>
          <w:rFonts w:asciiTheme="majorHAnsi" w:hAnsiTheme="majorHAnsi" w:cstheme="majorHAnsi"/>
          <w:color w:val="000000"/>
        </w:rPr>
        <w:t>, catalog it within MERLOT.</w:t>
      </w:r>
    </w:p>
    <w:p w14:paraId="7A04A4C3" w14:textId="47E102AD" w:rsidR="0016079A" w:rsidRPr="008D0C87" w:rsidRDefault="00125D8D" w:rsidP="00970C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Other</w:t>
      </w:r>
    </w:p>
    <w:sectPr w:rsidR="0016079A" w:rsidRPr="008D0C87" w:rsidSect="00BE155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48EB" w14:textId="77777777" w:rsidR="003E6A07" w:rsidRDefault="003E6A07" w:rsidP="00F77D44">
      <w:r>
        <w:separator/>
      </w:r>
    </w:p>
  </w:endnote>
  <w:endnote w:type="continuationSeparator" w:id="0">
    <w:p w14:paraId="472CFFD3" w14:textId="77777777" w:rsidR="003E6A07" w:rsidRDefault="003E6A07" w:rsidP="00F7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F7CDB" w14:textId="77777777" w:rsidR="008D0C87" w:rsidRDefault="008D0C87">
    <w:pPr>
      <w:pStyle w:val="Footer"/>
      <w:jc w:val="right"/>
    </w:pPr>
    <w:r>
      <w:t xml:space="preserve">DRAFT              </w:t>
    </w:r>
    <w:sdt>
      <w:sdtPr>
        <w:id w:val="-14249483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6A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CB59454" w14:textId="77777777" w:rsidR="00F77D44" w:rsidRDefault="00F77D44" w:rsidP="008D0C87">
    <w:pPr>
      <w:pStyle w:val="Footer"/>
      <w:ind w:firstLine="2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6424D" w14:textId="77777777" w:rsidR="003E6A07" w:rsidRDefault="003E6A07" w:rsidP="00F77D44">
      <w:r>
        <w:separator/>
      </w:r>
    </w:p>
  </w:footnote>
  <w:footnote w:type="continuationSeparator" w:id="0">
    <w:p w14:paraId="6F33A0EE" w14:textId="77777777" w:rsidR="003E6A07" w:rsidRDefault="003E6A07" w:rsidP="00F7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D7D1" w14:textId="3697AF21" w:rsidR="0038595E" w:rsidRDefault="0038595E">
    <w:pPr>
      <w:pStyle w:val="Header"/>
    </w:pPr>
    <w:r>
      <w:rPr>
        <w:noProof/>
      </w:rPr>
      <w:drawing>
        <wp:inline distT="0" distB="0" distL="0" distR="0" wp14:anchorId="09621377" wp14:editId="6270DB97">
          <wp:extent cx="2377440" cy="517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ckMa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292" cy="51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8595E">
      <w:rPr>
        <w:color w:val="1F497D" w:themeColor="text2"/>
      </w:rPr>
      <w:t>http://man.merlot.org</w:t>
    </w:r>
  </w:p>
  <w:p w14:paraId="1EA517EF" w14:textId="0C1F4DE2" w:rsidR="0038595E" w:rsidRDefault="0038595E">
    <w:pPr>
      <w:pStyle w:val="Header"/>
    </w:pPr>
    <w:r>
      <w:t>THE MERLOT AFRICA NETWORK (MAN) IS AN OUTREACH PROGRA</w:t>
    </w:r>
    <w:r w:rsidR="00231EA3">
      <w:t>M OF THE MERLOT GLOBAL ORGANIZAT</w:t>
    </w:r>
    <w:r>
      <w:t>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835"/>
    <w:multiLevelType w:val="hybridMultilevel"/>
    <w:tmpl w:val="79AA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626"/>
    <w:multiLevelType w:val="hybridMultilevel"/>
    <w:tmpl w:val="007C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24C6"/>
    <w:multiLevelType w:val="hybridMultilevel"/>
    <w:tmpl w:val="F7B46538"/>
    <w:lvl w:ilvl="0" w:tplc="9BDA7E7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6F19"/>
    <w:multiLevelType w:val="hybridMultilevel"/>
    <w:tmpl w:val="79AA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DC0"/>
    <w:multiLevelType w:val="hybridMultilevel"/>
    <w:tmpl w:val="D3D4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6"/>
    <w:rsid w:val="000176B6"/>
    <w:rsid w:val="00056CA5"/>
    <w:rsid w:val="0007107E"/>
    <w:rsid w:val="000A7E8B"/>
    <w:rsid w:val="001232B1"/>
    <w:rsid w:val="0012446F"/>
    <w:rsid w:val="00125D8D"/>
    <w:rsid w:val="001321E6"/>
    <w:rsid w:val="0016079A"/>
    <w:rsid w:val="00176C09"/>
    <w:rsid w:val="001A6B35"/>
    <w:rsid w:val="001B59B5"/>
    <w:rsid w:val="001C1EF1"/>
    <w:rsid w:val="00231EA3"/>
    <w:rsid w:val="00236F6B"/>
    <w:rsid w:val="003808AE"/>
    <w:rsid w:val="0038595E"/>
    <w:rsid w:val="003A1AEC"/>
    <w:rsid w:val="003B4F2E"/>
    <w:rsid w:val="003E1158"/>
    <w:rsid w:val="003E6A07"/>
    <w:rsid w:val="003F5284"/>
    <w:rsid w:val="003F626C"/>
    <w:rsid w:val="00405A1F"/>
    <w:rsid w:val="0046016E"/>
    <w:rsid w:val="004758E5"/>
    <w:rsid w:val="00554E6F"/>
    <w:rsid w:val="00582F95"/>
    <w:rsid w:val="005C0FD5"/>
    <w:rsid w:val="006146A8"/>
    <w:rsid w:val="006637D1"/>
    <w:rsid w:val="006645B2"/>
    <w:rsid w:val="006903B7"/>
    <w:rsid w:val="006B06FE"/>
    <w:rsid w:val="006F015C"/>
    <w:rsid w:val="00724722"/>
    <w:rsid w:val="00797EAA"/>
    <w:rsid w:val="00854451"/>
    <w:rsid w:val="008D0C87"/>
    <w:rsid w:val="008E2148"/>
    <w:rsid w:val="00904007"/>
    <w:rsid w:val="009427DC"/>
    <w:rsid w:val="00947AD3"/>
    <w:rsid w:val="00970C5A"/>
    <w:rsid w:val="009B1E6D"/>
    <w:rsid w:val="009B6C5D"/>
    <w:rsid w:val="009C589D"/>
    <w:rsid w:val="00A27FB3"/>
    <w:rsid w:val="00A445A9"/>
    <w:rsid w:val="00A523DA"/>
    <w:rsid w:val="00A62F53"/>
    <w:rsid w:val="00AA7C52"/>
    <w:rsid w:val="00AB399B"/>
    <w:rsid w:val="00AC2871"/>
    <w:rsid w:val="00AE0EFC"/>
    <w:rsid w:val="00AE2C59"/>
    <w:rsid w:val="00AF0020"/>
    <w:rsid w:val="00B23A3C"/>
    <w:rsid w:val="00B7176E"/>
    <w:rsid w:val="00BB664F"/>
    <w:rsid w:val="00BB6EA5"/>
    <w:rsid w:val="00BE1553"/>
    <w:rsid w:val="00C951DB"/>
    <w:rsid w:val="00CA74A7"/>
    <w:rsid w:val="00CC61AF"/>
    <w:rsid w:val="00CD6A8A"/>
    <w:rsid w:val="00DC555A"/>
    <w:rsid w:val="00DD2DAE"/>
    <w:rsid w:val="00E367AE"/>
    <w:rsid w:val="00E64564"/>
    <w:rsid w:val="00EC45BA"/>
    <w:rsid w:val="00ED0CAE"/>
    <w:rsid w:val="00EF50AB"/>
    <w:rsid w:val="00F07470"/>
    <w:rsid w:val="00F20CD4"/>
    <w:rsid w:val="00F7411A"/>
    <w:rsid w:val="00F75ECF"/>
    <w:rsid w:val="00F77D44"/>
    <w:rsid w:val="00FB59B1"/>
    <w:rsid w:val="00FC72FD"/>
    <w:rsid w:val="00FD1773"/>
    <w:rsid w:val="00FD4DB0"/>
    <w:rsid w:val="00FF4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C2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1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21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FC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3F5284"/>
  </w:style>
  <w:style w:type="paragraph" w:styleId="ListParagraph">
    <w:name w:val="List Paragraph"/>
    <w:basedOn w:val="Normal"/>
    <w:uiPriority w:val="34"/>
    <w:qFormat/>
    <w:rsid w:val="00B23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44"/>
  </w:style>
  <w:style w:type="paragraph" w:styleId="Footer">
    <w:name w:val="footer"/>
    <w:basedOn w:val="Normal"/>
    <w:link w:val="FooterChar"/>
    <w:uiPriority w:val="99"/>
    <w:unhideWhenUsed/>
    <w:rsid w:val="00F7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1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21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FC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3F5284"/>
  </w:style>
  <w:style w:type="paragraph" w:styleId="ListParagraph">
    <w:name w:val="List Paragraph"/>
    <w:basedOn w:val="Normal"/>
    <w:uiPriority w:val="34"/>
    <w:qFormat/>
    <w:rsid w:val="00B23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44"/>
  </w:style>
  <w:style w:type="paragraph" w:styleId="Footer">
    <w:name w:val="footer"/>
    <w:basedOn w:val="Normal"/>
    <w:link w:val="FooterChar"/>
    <w:uiPriority w:val="99"/>
    <w:unhideWhenUsed/>
    <w:rsid w:val="00F7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Office of the Chancello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Bissell</dc:creator>
  <cp:lastModifiedBy>Hanley, Gerry</cp:lastModifiedBy>
  <cp:revision>3</cp:revision>
  <cp:lastPrinted>2012-07-10T18:31:00Z</cp:lastPrinted>
  <dcterms:created xsi:type="dcterms:W3CDTF">2013-05-31T05:27:00Z</dcterms:created>
  <dcterms:modified xsi:type="dcterms:W3CDTF">2013-05-31T05:28:00Z</dcterms:modified>
</cp:coreProperties>
</file>